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b58ccf355be14cea" /><Relationship Type="http://schemas.openxmlformats.org/package/2006/relationships/metadata/core-properties" Target="/package/services/metadata/core-properties/b79c1a7fe9c542a1bed90a4b4c348b51.psmdcp" Id="R12be04643ba4455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906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2040"/>
        <w:gridCol w:w="2640"/>
        <w:gridCol w:w="1800"/>
        <w:gridCol w:w="2580"/>
      </w:tblGrid>
      <w:tr xmlns:wp14="http://schemas.microsoft.com/office/word/2010/wordml" w:rsidTr="6862DA02" w14:paraId="7DFCB553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CLIENT: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0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7EDA79F1">
              <w:rPr/>
              <w:t>Happy Foundations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05" wp14:textId="5F8AD3E0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319A185E">
              <w:rPr/>
              <w:t>14</w:t>
            </w:r>
            <w:r w:rsidRPr="6862DA02" w:rsidR="319A185E">
              <w:rPr>
                <w:vertAlign w:val="superscript"/>
              </w:rPr>
              <w:t>th</w:t>
            </w:r>
            <w:r w:rsidR="319A185E">
              <w:rPr/>
              <w:t xml:space="preserve"> Feb 2021</w:t>
            </w:r>
          </w:p>
        </w:tc>
      </w:tr>
      <w:tr xmlns:wp14="http://schemas.microsoft.com/office/word/2010/wordml" w:rsidTr="6862DA02" w14:paraId="4837B62D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0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0D7D9104">
              <w:rPr/>
              <w:t xml:space="preserve">Canine cupcakes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WRITTEN BY: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0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05243AC3">
              <w:rPr/>
              <w:t>Sophie Blount</w:t>
            </w:r>
          </w:p>
        </w:tc>
      </w:tr>
      <w:tr xmlns:wp14="http://schemas.microsoft.com/office/word/2010/wordml" w:rsidTr="6862DA02" w14:paraId="16A63D10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SCRIPT VERSION: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72A0FDA2">
              <w:rPr/>
              <w:t xml:space="preserve">1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TRT: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0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27D5BC46">
              <w:rPr/>
              <w:t>60 seconds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/>
      </w:pPr>
      <w:r w:rsidRPr="00000000" w:rsidDel="00000000" w:rsidR="00000000">
        <w:rPr>
          <w:rtl w:val="0"/>
        </w:rPr>
      </w:r>
    </w:p>
    <w:tbl>
      <w:tblPr>
        <w:tblW w:w="9060" w:type="dxa"/>
        <w:jc w:val="left"/>
        <w:tblInd w:w="85.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tblGridChange>
          <w:tblGrid>
            <w:gridCol w:w="4545"/>
            <w:gridCol w:w="4515"/>
          </w:tblGrid>
        </w:tblGridChange>
        <w:gridCol w:w="4545"/>
        <w:gridCol w:w="4515"/>
      </w:tblGrid>
      <w:tr xmlns:wp14="http://schemas.microsoft.com/office/word/2010/wordml" w:rsidTr="6862DA02" w14:paraId="6F38C46F" wp14:textId="77777777">
        <w:trPr>
          <w:trHeight w:val="28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spacing w:before="0" w:after="0" w:line="240" w:lineRule="auto"/>
              <w:ind w:left="0" w:firstLine="0"/>
              <w:jc w:val="center"/>
              <w:rPr>
                <w:b w:val="1"/>
                <w:u w:val="single"/>
              </w:rPr>
            </w:pPr>
            <w:r w:rsidRPr="00000000" w:rsidDel="00000000" w:rsidR="00000000">
              <w:rPr>
                <w:b w:val="1"/>
                <w:u w:val="single"/>
                <w:rtl w:val="0"/>
              </w:rPr>
              <w:t xml:space="preserve">VIDEO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spacing w:before="0" w:after="0" w:line="240" w:lineRule="auto"/>
              <w:ind w:left="0" w:firstLine="0"/>
              <w:jc w:val="center"/>
              <w:rPr>
                <w:b w:val="1"/>
                <w:u w:val="single"/>
              </w:rPr>
            </w:pPr>
            <w:r w:rsidRPr="00000000" w:rsidDel="00000000" w:rsidR="00000000">
              <w:rPr>
                <w:b w:val="1"/>
                <w:u w:val="single"/>
                <w:rtl w:val="0"/>
              </w:rPr>
              <w:t xml:space="preserve">AUDIO</w:t>
            </w:r>
          </w:p>
        </w:tc>
      </w:tr>
      <w:tr xmlns:wp14="http://schemas.microsoft.com/office/word/2010/wordml" w:rsidTr="6862DA02" w14:paraId="06D10CE3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764593A" wp14:textId="3D81A265">
            <w:pPr>
              <w:spacing w:before="0" w:after="0" w:line="240" w:lineRule="auto"/>
              <w:ind w:left="0" w:firstLine="0"/>
              <w:rPr>
                <w:rtl w:val="0"/>
              </w:rPr>
            </w:pPr>
            <w:r w:rsidR="4D718A32">
              <w:rPr/>
              <w:t xml:space="preserve">The advert begins with our main protagonist Sophie the teacher sat at her desk which is full of paperwork, notes and stationary etc. </w:t>
            </w:r>
          </w:p>
          <w:p w:rsidRPr="00000000" w:rsidR="00000000" w:rsidDel="00000000" w:rsidP="6862DA02" w:rsidRDefault="00000000" w14:paraId="2B0151B7" wp14:textId="3C45CC4C">
            <w:pPr>
              <w:pStyle w:val="Normal"/>
              <w:spacing w:before="0" w:after="0" w:line="240" w:lineRule="auto"/>
              <w:ind w:left="0" w:firstLine="0"/>
              <w:rPr>
                <w:rtl w:val="0"/>
              </w:rPr>
            </w:pPr>
          </w:p>
          <w:p w:rsidRPr="00000000" w:rsidR="00000000" w:rsidDel="00000000" w:rsidP="6862DA02" w:rsidRDefault="00000000" w14:paraId="221F4927" wp14:textId="3BCA7B47">
            <w:pPr>
              <w:pStyle w:val="Normal"/>
              <w:spacing w:before="0" w:after="0" w:line="240" w:lineRule="auto"/>
              <w:ind w:left="0" w:firstLine="0"/>
              <w:rPr>
                <w:rtl w:val="0"/>
              </w:rPr>
            </w:pPr>
            <w:r w:rsidR="4D718A32">
              <w:rPr/>
              <w:t xml:space="preserve">She is delivering an online session to her students via Teams </w:t>
            </w:r>
          </w:p>
          <w:p w:rsidRPr="00000000" w:rsidR="00000000" w:rsidDel="00000000" w:rsidP="6862DA02" w:rsidRDefault="00000000" w14:paraId="77899D78" wp14:textId="70B40878">
            <w:pPr>
              <w:pStyle w:val="Normal"/>
              <w:spacing w:before="0" w:after="0" w:line="240" w:lineRule="auto"/>
              <w:ind w:left="0" w:firstLine="0"/>
              <w:rPr>
                <w:rtl w:val="0"/>
              </w:rPr>
            </w:pPr>
          </w:p>
          <w:p w:rsidRPr="00000000" w:rsidR="00000000" w:rsidDel="00000000" w:rsidP="6862DA02" w:rsidRDefault="00000000" w14:paraId="00000012" wp14:textId="578A10DD">
            <w:pPr>
              <w:pStyle w:val="Normal"/>
              <w:spacing w:before="0" w:after="0" w:line="240" w:lineRule="auto"/>
              <w:ind w:left="0" w:firstLine="0"/>
              <w:rPr>
                <w:rtl w:val="0"/>
              </w:rPr>
            </w:pPr>
            <w:r w:rsidR="2F6BF94E">
              <w:rPr/>
              <w:t xml:space="preserve">We see her gradually becoming more and more stressed whilst teaching her class online. Which ultimately results in her collapsing across her desk with her head in her hands.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75A30EA8" wp14:textId="0E23D1A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  <w:r w:rsidR="25861DA6">
              <w:rPr/>
              <w:t xml:space="preserve">Slow paced, emotive music fades in and plays discretely under: </w:t>
            </w:r>
          </w:p>
          <w:p w:rsidRPr="00000000" w:rsidR="00000000" w:rsidDel="00000000" w:rsidP="6862DA02" w:rsidRDefault="00000000" w14:paraId="0600075C" wp14:textId="6FC4A6F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  <w:p w:rsidRPr="00000000" w:rsidR="00000000" w:rsidDel="00000000" w:rsidP="6862DA02" w:rsidRDefault="00000000" w14:paraId="496AA23F" wp14:textId="78DA9C2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5861DA6">
              <w:rPr/>
              <w:t xml:space="preserve">The sound of Sophie addressing her students, trying to get them to answer questions in an online session. </w:t>
            </w:r>
          </w:p>
          <w:p w:rsidRPr="00000000" w:rsidR="00000000" w:rsidDel="00000000" w:rsidP="6862DA02" w:rsidRDefault="00000000" w14:paraId="70EB85BF" wp14:textId="12A3679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  <w:p w:rsidRPr="00000000" w:rsidR="00000000" w:rsidDel="00000000" w:rsidP="6862DA02" w:rsidRDefault="00000000" w14:paraId="12EFD148" wp14:textId="4A2D04D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  <w:p w:rsidRPr="00000000" w:rsidR="00000000" w:rsidDel="00000000" w:rsidP="6862DA02" w:rsidRDefault="00000000" w14:paraId="00000013" wp14:textId="179B6A4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  <w:r w:rsidR="25861DA6">
              <w:rPr/>
              <w:t>At this point we hear a very fast paced, jumbled montage of students and staff firing lots of questions at Sophie. Which fades out as we enter the visual montage sequence</w:t>
            </w:r>
            <w:r w:rsidR="58663A53">
              <w:rPr/>
              <w:t xml:space="preserve">. </w:t>
            </w:r>
          </w:p>
        </w:tc>
      </w:tr>
      <w:tr xmlns:wp14="http://schemas.microsoft.com/office/word/2010/wordml" w:rsidTr="6862DA02" w14:paraId="672A6659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345DDBA2">
            <w:pPr>
              <w:spacing w:before="0" w:after="0" w:line="240" w:lineRule="auto"/>
              <w:ind w:left="0" w:firstLine="0"/>
            </w:pPr>
            <w:r w:rsidR="3C392616">
              <w:rPr/>
              <w:t>FADE to a montage sequence of Sophie’s daily routine in lockdown as a teacher. We see a range of shots of Sophie waking up at 6am, opening her laptop still in her PJs responding to emails, we see her rushing about the hous</w:t>
            </w:r>
            <w:r w:rsidR="36C58A7E">
              <w:rPr/>
              <w:t>e in preparation for her online sessions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spacing w:before="0" w:after="0" w:line="240" w:lineRule="auto"/>
              <w:ind w:left="0" w:firstLine="0"/>
            </w:pPr>
            <w:r w:rsidR="6ACA5ACF">
              <w:rPr/>
              <w:t xml:space="preserve">The same slow paced, emotive music continues to play. </w:t>
            </w:r>
          </w:p>
        </w:tc>
      </w:tr>
      <w:tr xmlns:wp14="http://schemas.microsoft.com/office/word/2010/wordml" w:rsidTr="6862DA02" w14:paraId="0A37501D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16" wp14:textId="5AFF174A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36C58A7E">
              <w:rPr/>
              <w:t xml:space="preserve">CUT to Sophie’s cocker spaniels pawing at her as she lies collapsed over her desk. Sophie doesn’t respond to begin with but then eventually lifts her head to speak </w:t>
            </w:r>
            <w:r w:rsidR="0625D208">
              <w:rPr/>
              <w:t>to her dogs: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17" wp14:textId="0F8697D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0625D208">
              <w:rPr/>
              <w:t>“I just don’t know how much longer I can carry on like this girls</w:t>
            </w:r>
            <w:r w:rsidR="543FE084">
              <w:rPr/>
              <w:t>, there’s just not enough hours in the day! I need a little treat to keep me going</w:t>
            </w:r>
            <w:r w:rsidR="0625D208">
              <w:rPr/>
              <w:t xml:space="preserve">” </w:t>
            </w:r>
          </w:p>
        </w:tc>
      </w:tr>
      <w:tr xmlns:wp14="http://schemas.microsoft.com/office/word/2010/wordml" w:rsidTr="6862DA02" w14:paraId="5DAB6C7B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359AE621">
            <w:pPr>
              <w:spacing w:before="0" w:after="0" w:line="240" w:lineRule="auto"/>
              <w:ind w:left="0" w:firstLine="0"/>
            </w:pPr>
            <w:r w:rsidR="0625D208">
              <w:rPr/>
              <w:t>We see a very cute close up of her dog’s concerned faces.</w:t>
            </w:r>
            <w:r w:rsidR="6D4EFF36">
              <w:rPr/>
              <w:t xml:space="preserve"> They exchange glances and</w:t>
            </w:r>
            <w:r w:rsidR="0625D208">
              <w:rPr/>
              <w:t xml:space="preserve"> then trundle out of the office.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spacing w:before="0" w:after="0" w:line="240" w:lineRule="auto"/>
              <w:ind w:left="0" w:firstLine="0"/>
            </w:pPr>
            <w:r w:rsidR="53140463">
              <w:rPr/>
              <w:t>The emotive music begins to fade out and fades into an uplifting music track</w:t>
            </w:r>
          </w:p>
        </w:tc>
      </w:tr>
      <w:tr xmlns:wp14="http://schemas.microsoft.com/office/word/2010/wordml" w:rsidTr="6862DA02" w14:paraId="02EB378F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1B23BDA3">
            <w:pPr>
              <w:spacing w:line="240" w:lineRule="auto"/>
            </w:pPr>
            <w:r w:rsidR="0625D208">
              <w:rPr/>
              <w:t xml:space="preserve">FADE to a montage sequence of the dogs wearing baking aprons &amp; chef hats, surrounded by cake ingredients and utensils. </w:t>
            </w:r>
            <w:r w:rsidR="54C412A6">
              <w:rPr/>
              <w:t xml:space="preserve">We see the process of baking cupcakes all shot in ECUs.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570062A" wp14:textId="5B4C6FE7">
            <w:pPr>
              <w:spacing w:line="240" w:lineRule="auto"/>
            </w:pPr>
            <w:r w:rsidR="52F29EBB">
              <w:rPr/>
              <w:t>The uplifting music continues to play under the montage sequence with cuts to the beat to create a rhythmic montage.</w:t>
            </w:r>
          </w:p>
          <w:p w:rsidRPr="00000000" w:rsidR="00000000" w:rsidDel="00000000" w:rsidP="00000000" w:rsidRDefault="00000000" w14:paraId="0C099311" wp14:textId="7BCF15C8">
            <w:pPr>
              <w:spacing w:line="240" w:lineRule="auto"/>
            </w:pPr>
          </w:p>
          <w:p w:rsidRPr="00000000" w:rsidR="00000000" w:rsidDel="00000000" w:rsidP="00000000" w:rsidRDefault="00000000" w14:paraId="0000001B" wp14:textId="110A1172">
            <w:pPr>
              <w:spacing w:line="240" w:lineRule="auto"/>
            </w:pPr>
            <w:r w:rsidR="52F29EBB">
              <w:rPr/>
              <w:t xml:space="preserve">The uplifting music begins to fade out as we enter the next scene. </w:t>
            </w:r>
            <w:r w:rsidR="1C0191B7">
              <w:rPr/>
              <w:t xml:space="preserve"> </w:t>
            </w:r>
          </w:p>
        </w:tc>
      </w:tr>
      <w:tr xmlns:wp14="http://schemas.microsoft.com/office/word/2010/wordml" w:rsidTr="6862DA02" w14:paraId="6A05A809" wp14:textId="77777777">
        <w:trPr>
          <w:trHeight w:val="42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1E215B16">
            <w:pPr>
              <w:spacing w:line="240" w:lineRule="auto"/>
            </w:pPr>
            <w:r w:rsidR="777459C0">
              <w:rPr/>
              <w:t xml:space="preserve">CUT to Sophie looking very drained at her laptop again. We then see the office door creep open and little paws scutter through into the office. </w:t>
            </w:r>
            <w:r w:rsidR="04E6C959">
              <w:rPr/>
              <w:t xml:space="preserve">We then cut to a CU shot of Sophie’s face looking delighted and happy. Followed by a wide shot of the two dogs presenting a tray of cupcakes to their delighted owner.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p14:textId="77777777" w14:paraId="232AF406">
            <w:pPr>
              <w:spacing w:line="240" w:lineRule="auto"/>
            </w:pPr>
            <w:r w:rsidR="74245E44">
              <w:rPr/>
              <w:t xml:space="preserve">We hear ambience of the room – email notifications popping up etc. The sound of the office door opening and pitter patter of dogs entering the room can be heard. </w:t>
            </w:r>
          </w:p>
          <w:p w:rsidRPr="00000000" w:rsidR="00000000" w:rsidDel="00000000" w:rsidP="6862DA02" w:rsidRDefault="00000000" w14:paraId="4B4D85EF" wp14:textId="6B0436D3">
            <w:pPr>
              <w:pStyle w:val="Normal"/>
              <w:spacing w:line="240" w:lineRule="auto"/>
            </w:pPr>
          </w:p>
          <w:p w:rsidRPr="00000000" w:rsidR="00000000" w:rsidDel="00000000" w:rsidP="6862DA02" w:rsidRDefault="00000000" w14:paraId="0000001D" wp14:textId="14BA3D7E">
            <w:pPr>
              <w:pStyle w:val="Normal"/>
              <w:spacing w:line="240" w:lineRule="auto"/>
            </w:pPr>
            <w:r w:rsidR="74245E44">
              <w:rPr/>
              <w:t xml:space="preserve">An upbeat, jolly jingle fades in. </w:t>
            </w:r>
          </w:p>
        </w:tc>
      </w:tr>
      <w:tr xmlns:wp14="http://schemas.microsoft.com/office/word/2010/wordml" w:rsidTr="6862DA02" w14:paraId="5A39BBE3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64790A67">
            <w:pPr>
              <w:spacing w:line="240" w:lineRule="auto"/>
            </w:pPr>
            <w:r w:rsidR="585F09F5">
              <w:rPr/>
              <w:t>The video fades to white and the slogan “</w:t>
            </w:r>
            <w:r w:rsidR="73232A5E">
              <w:rPr/>
              <w:t>The most unexpected pockets of happiness are always the most magical</w:t>
            </w:r>
            <w:r w:rsidR="585F09F5">
              <w:rPr/>
              <w:t xml:space="preserve">”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862DA02" w:rsidRDefault="00000000" w14:paraId="0000001F" wp14:textId="0F1AD17F">
            <w:pPr>
              <w:pStyle w:val="Normal"/>
              <w:spacing w:line="240" w:lineRule="auto"/>
            </w:pPr>
            <w:r w:rsidR="43F36E78">
              <w:rPr/>
              <w:t>Jolly jingle plays under a voice over which says “</w:t>
            </w:r>
            <w:r w:rsidR="43F36E78">
              <w:rPr/>
              <w:t>The most unexpected pockets of happiness are always the most magical”</w:t>
            </w:r>
          </w:p>
        </w:tc>
      </w:tr>
      <w:tr xmlns:wp14="http://schemas.microsoft.com/office/word/2010/wordml" w:rsidTr="6862DA02" w14:paraId="41C8F396" wp14:textId="77777777"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spacing w:before="0" w:after="0" w:line="240" w:lineRule="auto"/>
              <w:ind w:left="0" w:firstLine="0"/>
            </w:pPr>
            <w:r w:rsidR="43F36E78">
              <w:rPr/>
              <w:t xml:space="preserve">FADE to Happy Foundations logo.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spacing w:before="0" w:after="0" w:line="240" w:lineRule="auto"/>
              <w:ind w:left="0" w:firstLine="0"/>
            </w:pPr>
            <w:r w:rsidR="43F36E78">
              <w:rPr/>
              <w:t xml:space="preserve">Jingle fades out.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8" wp14:textId="77777777">
      <w:pPr>
        <w:rPr/>
      </w:pPr>
      <w:r w:rsidRPr="00000000" w:rsidDel="00000000" w:rsidR="00000000">
        <w:rPr>
          <w:rtl w:val="0"/>
        </w:rPr>
      </w:r>
    </w:p>
    <w:sectPr>
      <w:headerReference w:type="default" r:id="rId6"/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9" wp14:textId="77777777">
    <w:pPr>
      <w:pStyle w:val="Heading3"/>
      <w:jc w:val="center"/>
      <w:rPr>
        <w:b w:val="1"/>
      </w:rPr>
    </w:pPr>
    <w:bookmarkStart w:name="_mzhl3xewn0p8" w:colFirst="0" w:colLast="0" w:id="0"/>
    <w:bookmarkEnd w:id="0"/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659D0DB7" wp14:editId="7777777">
          <wp:simplePos x="0" y="0"/>
          <wp:positionH relativeFrom="column">
            <wp:posOffset>1785938</wp:posOffset>
          </wp:positionH>
          <wp:positionV relativeFrom="paragraph">
            <wp:posOffset>352425</wp:posOffset>
          </wp:positionV>
          <wp:extent cx="2366963" cy="336903"/>
          <wp:effectExtent l="0" t="0" r="0" b="0"/>
          <wp:wrapSquare wrapText="bothSides" distT="114300" distB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0000"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366963" cy="3369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8A6070"/>
  <w15:docId w15:val="{86a6eec1-32d3-4d71-874e-4ebaebb4712f}"/>
  <w:rsids>
    <w:rsidRoot w:val="00000000"/>
    <w:rsid w:val="00000000"/>
    <w:rsid w:val="02F12D58"/>
    <w:rsid w:val="04E6C959"/>
    <w:rsid w:val="05243AC3"/>
    <w:rsid w:val="0625D208"/>
    <w:rsid w:val="0653314E"/>
    <w:rsid w:val="0725DE5E"/>
    <w:rsid w:val="08C99C45"/>
    <w:rsid w:val="0971A9B3"/>
    <w:rsid w:val="0BBD7508"/>
    <w:rsid w:val="0D7D9104"/>
    <w:rsid w:val="10D4AE2A"/>
    <w:rsid w:val="1610F45B"/>
    <w:rsid w:val="18C729F8"/>
    <w:rsid w:val="19218FD0"/>
    <w:rsid w:val="1C0191B7"/>
    <w:rsid w:val="25861DA6"/>
    <w:rsid w:val="25AD0840"/>
    <w:rsid w:val="27D5BC46"/>
    <w:rsid w:val="28DCBB7C"/>
    <w:rsid w:val="2C1C49C4"/>
    <w:rsid w:val="2D9EF1C8"/>
    <w:rsid w:val="2F53EA86"/>
    <w:rsid w:val="2F6BF94E"/>
    <w:rsid w:val="316D6521"/>
    <w:rsid w:val="319A185E"/>
    <w:rsid w:val="327A5071"/>
    <w:rsid w:val="336625DE"/>
    <w:rsid w:val="369DC6A0"/>
    <w:rsid w:val="36C58A7E"/>
    <w:rsid w:val="374DC194"/>
    <w:rsid w:val="3C392616"/>
    <w:rsid w:val="43F36E78"/>
    <w:rsid w:val="4AC625C2"/>
    <w:rsid w:val="4D718A32"/>
    <w:rsid w:val="4EA5D3F2"/>
    <w:rsid w:val="52F29EBB"/>
    <w:rsid w:val="53140463"/>
    <w:rsid w:val="543FE084"/>
    <w:rsid w:val="54C412A6"/>
    <w:rsid w:val="585F09F5"/>
    <w:rsid w:val="58663A53"/>
    <w:rsid w:val="59D74BC2"/>
    <w:rsid w:val="5D2814E1"/>
    <w:rsid w:val="60374AAD"/>
    <w:rsid w:val="67D3F4F1"/>
    <w:rsid w:val="6862DA02"/>
    <w:rsid w:val="6A9D6A80"/>
    <w:rsid w:val="6ACA5ACF"/>
    <w:rsid w:val="6B893FED"/>
    <w:rsid w:val="6D3E38AB"/>
    <w:rsid w:val="6D4EFF36"/>
    <w:rsid w:val="6D8200AA"/>
    <w:rsid w:val="6EDA090C"/>
    <w:rsid w:val="72A0FDA2"/>
    <w:rsid w:val="73232A5E"/>
    <w:rsid w:val="738316FB"/>
    <w:rsid w:val="74245E44"/>
    <w:rsid w:val="74994F9C"/>
    <w:rsid w:val="75380FB9"/>
    <w:rsid w:val="777459C0"/>
    <w:rsid w:val="7A6083B2"/>
    <w:rsid w:val="7D3B3418"/>
    <w:rsid w:val="7EDA79F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Open Sans" w:hAnsi="Open Sans" w:eastAsia="Open Sans" w:cs="Open Sans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rFonts w:ascii="Open Sans" w:hAnsi="Open Sans" w:eastAsia="Open Sans" w:cs="Open Sans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